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27A39" w:rsidR="005C3BEE" w:rsidRDefault="008C0B4E" w14:paraId="389347D6" w14:textId="77777777">
      <w:pPr>
        <w:rPr>
          <w:rFonts w:ascii="Arial" w:hAnsi="Arial" w:cs="Arial"/>
          <w:lang w:val="nl-NL"/>
        </w:rPr>
      </w:pPr>
      <w:r w:rsidRPr="00727A39">
        <w:rPr>
          <w:rFonts w:ascii="Arial" w:hAnsi="Arial" w:cs="Arial"/>
          <w:b/>
          <w:sz w:val="32"/>
          <w:lang w:val="nl-NL"/>
        </w:rPr>
        <w:t>Persbericht</w:t>
      </w:r>
    </w:p>
    <w:p w:rsidRPr="00727A39" w:rsidR="005C3BEE" w:rsidRDefault="008C0B4E" w14:paraId="0537BE61" w14:textId="77777777">
      <w:pPr>
        <w:rPr>
          <w:rFonts w:ascii="Arial" w:hAnsi="Arial" w:cs="Arial"/>
          <w:sz w:val="20"/>
          <w:szCs w:val="20"/>
          <w:lang w:val="nl-NL"/>
        </w:rPr>
      </w:pPr>
      <w:r w:rsidRPr="00727A39">
        <w:rPr>
          <w:rFonts w:ascii="Arial" w:hAnsi="Arial" w:cs="Arial"/>
          <w:b/>
          <w:sz w:val="24"/>
          <w:szCs w:val="20"/>
          <w:lang w:val="nl-NL"/>
        </w:rPr>
        <w:t>De Rode Haring bundelt culturele programmering onder één naam</w:t>
      </w:r>
    </w:p>
    <w:p w:rsidRPr="00727A39" w:rsidR="00727A39" w:rsidP="00727A39" w:rsidRDefault="00727A39" w14:paraId="0A5CEE83" w14:textId="7BFCB09A">
      <w:pPr>
        <w:rPr>
          <w:rFonts w:ascii="Arial" w:hAnsi="Arial" w:cs="Arial"/>
          <w:lang w:val="nl-NL"/>
        </w:rPr>
      </w:pPr>
      <w:r w:rsidRPr="607A8C66" w:rsidR="761080B2">
        <w:rPr>
          <w:rFonts w:ascii="Arial" w:hAnsi="Arial" w:cs="Arial"/>
          <w:lang w:val="nl-NL"/>
        </w:rPr>
        <w:t>ALMERE – Stichting The Red Herring, de zusterstichting van Theatergezelschap Vis à Vis, brengt haar culturele activiteiten</w:t>
      </w:r>
      <w:r w:rsidRPr="607A8C66" w:rsidR="154B1F01">
        <w:rPr>
          <w:rFonts w:ascii="Arial" w:hAnsi="Arial" w:cs="Arial"/>
          <w:lang w:val="nl-NL"/>
        </w:rPr>
        <w:t xml:space="preserve"> voortaan</w:t>
      </w:r>
      <w:r w:rsidRPr="607A8C66" w:rsidR="761080B2">
        <w:rPr>
          <w:rFonts w:ascii="Arial" w:hAnsi="Arial" w:cs="Arial"/>
          <w:lang w:val="nl-NL"/>
        </w:rPr>
        <w:t xml:space="preserve"> samen onder één herkenbare naam: De Rode Haring. Daarmee krijgt de groeiende programmering van de stichting een eigen identiteit. De activiteiten werden de afgelopen jaren gepresenteerd onder de noemer Vis à Vis ontvangt.</w:t>
      </w:r>
    </w:p>
    <w:p w:rsidRPr="00727A39" w:rsidR="00727A39" w:rsidP="00727A39" w:rsidRDefault="00727A39" w14:paraId="2A36D6AE" w14:textId="77777777">
      <w:pPr>
        <w:rPr>
          <w:rFonts w:ascii="Arial" w:hAnsi="Arial" w:cs="Arial"/>
          <w:lang w:val="nl-NL"/>
        </w:rPr>
      </w:pPr>
      <w:r w:rsidRPr="00727A39">
        <w:rPr>
          <w:rFonts w:ascii="Arial" w:hAnsi="Arial" w:cs="Arial"/>
          <w:lang w:val="nl-NL"/>
        </w:rPr>
        <w:t>Waar Vis à Vis bekend is van het jaarlijkse theaterspektakel in de open lucht, ontwikkelt Stichting The Red Herring het hele jaar door culturele programmering. Daarmee bouwt de stichting voort op dezelfde kwaliteit, creativiteit en maatschappelijke betrokkenheid die bezoekers van Vis à Vis kennen. Wat begon met de vertelavonden van Almere Vertelt is inmiddels uitgegroeid tot een gevarieerd programma met onder meer de Lichtjesparade, kunstprojecten en samenwerkingen met makers. Dankzij de steun van Gemeente Almere en het VSB Fonds kon die programmering de afgelopen jaren verder groeien.</w:t>
      </w:r>
    </w:p>
    <w:p w:rsidRPr="00727A39" w:rsidR="00727A39" w:rsidP="00727A39" w:rsidRDefault="00727A39" w14:paraId="14D6A8CE" w14:textId="77777777">
      <w:pPr>
        <w:rPr>
          <w:rFonts w:ascii="Arial" w:hAnsi="Arial" w:cs="Arial"/>
          <w:lang w:val="nl-NL"/>
        </w:rPr>
      </w:pPr>
      <w:r w:rsidRPr="00727A39">
        <w:rPr>
          <w:rFonts w:ascii="Arial" w:hAnsi="Arial" w:cs="Arial"/>
          <w:lang w:val="nl-NL"/>
        </w:rPr>
        <w:t>“</w:t>
      </w:r>
      <w:r w:rsidRPr="00727A39">
        <w:rPr>
          <w:rFonts w:ascii="Arial" w:hAnsi="Arial" w:cs="Arial"/>
          <w:i/>
          <w:iCs/>
          <w:lang w:val="nl-NL"/>
        </w:rPr>
        <w:t>Met Almere Vertelt zagen we hoeveel behoefte er is aan een plek waar mensen elkaar kunnen ontmoeten. Dat gaf ons het vertrouwen om verder te bouwen. Inmiddels is De Rode Haring uitgegroeid tot veel meer dan één activiteit. We willen een plek zijn waar het hele jaar door ruimte is voor makers, verhalen en nieuwe culturele initiatieven,</w:t>
      </w:r>
      <w:r w:rsidRPr="00727A39">
        <w:rPr>
          <w:rFonts w:ascii="Arial" w:hAnsi="Arial" w:cs="Arial"/>
          <w:lang w:val="nl-NL"/>
        </w:rPr>
        <w:t>” zegt Philipien van Huët, Hoofd Innovatie &amp; Ontwikkeling.</w:t>
      </w:r>
    </w:p>
    <w:p w:rsidRPr="00727A39" w:rsidR="00727A39" w:rsidP="00727A39" w:rsidRDefault="00727A39" w14:paraId="0A16A747" w14:textId="6B76AB1D">
      <w:pPr>
        <w:rPr>
          <w:rFonts w:ascii="Arial" w:hAnsi="Arial" w:cs="Arial"/>
          <w:lang w:val="nl-NL"/>
        </w:rPr>
      </w:pPr>
      <w:r w:rsidRPr="607A8C66" w:rsidR="761080B2">
        <w:rPr>
          <w:rFonts w:ascii="Arial" w:hAnsi="Arial" w:cs="Arial"/>
          <w:lang w:val="nl-NL"/>
        </w:rPr>
        <w:t>De naam De Rode Haring maakt die ontwikkeling zichtbaar. Waar de activiteiten voorheen onder de noemer Vis à Vis ontvangt werden gepresenteerd, krijgen ze nu één herkenbare naam. Zo wordt voor bezoekers duidelijk dat Almere Vertelt, de Lichtjesparade</w:t>
      </w:r>
      <w:r w:rsidRPr="607A8C66" w:rsidR="2E8C65FB">
        <w:rPr>
          <w:rFonts w:ascii="Arial" w:hAnsi="Arial" w:cs="Arial"/>
          <w:lang w:val="nl-NL"/>
        </w:rPr>
        <w:t>, het Theater Zomerkamp</w:t>
      </w:r>
      <w:r w:rsidRPr="607A8C66" w:rsidR="761080B2">
        <w:rPr>
          <w:rFonts w:ascii="Arial" w:hAnsi="Arial" w:cs="Arial"/>
          <w:lang w:val="nl-NL"/>
        </w:rPr>
        <w:t xml:space="preserve"> </w:t>
      </w:r>
      <w:r w:rsidRPr="607A8C66" w:rsidR="761080B2">
        <w:rPr>
          <w:rFonts w:ascii="Arial" w:hAnsi="Arial" w:cs="Arial"/>
          <w:lang w:val="nl-NL"/>
        </w:rPr>
        <w:t>en toekomstige projecten onderdeel zijn van dezelfde culturele programmering van Stichting The Red Herring.</w:t>
      </w:r>
    </w:p>
    <w:p w:rsidRPr="00727A39" w:rsidR="00727A39" w:rsidP="00727A39" w:rsidRDefault="00727A39" w14:paraId="221C0A5D" w14:textId="77777777">
      <w:pPr>
        <w:rPr>
          <w:rFonts w:ascii="Arial" w:hAnsi="Arial" w:cs="Arial"/>
          <w:lang w:val="nl-NL"/>
        </w:rPr>
      </w:pPr>
      <w:r w:rsidRPr="00727A39">
        <w:rPr>
          <w:rFonts w:ascii="Arial" w:hAnsi="Arial" w:cs="Arial"/>
          <w:lang w:val="nl-NL"/>
        </w:rPr>
        <w:t>Met De Rode Haring wil de stichting het gebied rondom het Almeerderstrand verder ontwikkelen tot een cultureel podium voor de wijk, de stad en de regio. Een plek waar bewoners, makers en bezoekers elkaar ontmoeten en waar het hele jaar door ruimte is voor kunst, cultuur en nieuwe initiatieven.</w:t>
      </w:r>
    </w:p>
    <w:p w:rsidRPr="008C0B4E" w:rsidR="001644FC" w:rsidP="001644FC" w:rsidRDefault="001644FC" w14:paraId="0FBF637C" w14:textId="21DA5117">
      <w:pPr/>
      <w:r w:rsidRPr="607A8C66" w:rsidR="56634725">
        <w:rPr>
          <w:rFonts w:ascii="Arial" w:hAnsi="Arial" w:cs="Arial"/>
          <w:lang w:val="nl-NL"/>
        </w:rPr>
        <w:t>De eerste activiteit die onder de naam De Rode Haring wordt gepresenteerd, is een nieuwe reeks van Almere Vertelt. Tijdens deze intieme vertelavonden delen inwoners van Almere hun persoonlijke verhaal, begeleid door livemuziek en een kleine maaltijd. De eerste vertelavonden vinden plaats op 2 en 3 oktober in</w:t>
      </w:r>
      <w:r w:rsidRPr="607A8C66" w:rsidR="1548C2D1">
        <w:rPr>
          <w:rFonts w:ascii="Arial" w:hAnsi="Arial" w:cs="Arial"/>
          <w:lang w:val="nl-NL"/>
        </w:rPr>
        <w:t xml:space="preserve"> het</w:t>
      </w:r>
      <w:r w:rsidRPr="607A8C66" w:rsidR="56634725">
        <w:rPr>
          <w:rFonts w:ascii="Arial" w:hAnsi="Arial" w:cs="Arial"/>
          <w:lang w:val="nl-NL"/>
        </w:rPr>
        <w:t xml:space="preserve"> restaurant op het terrein van Vis à Vis.</w:t>
      </w:r>
    </w:p>
    <w:p w:rsidR="020995FF" w:rsidP="607A8C66" w:rsidRDefault="020995FF" w14:paraId="4892D457" w14:textId="5E4EAD0B">
      <w:pPr>
        <w:pStyle w:val="Standaard"/>
        <w:suppressLineNumbers w:val="0"/>
        <w:bidi w:val="0"/>
        <w:spacing w:before="0" w:beforeAutospacing="off" w:after="200" w:afterAutospacing="off" w:line="276" w:lineRule="auto"/>
        <w:ind w:left="0" w:right="0"/>
        <w:jc w:val="left"/>
      </w:pPr>
      <w:r w:rsidRPr="607A8C66" w:rsidR="020995FF">
        <w:rPr>
          <w:rFonts w:ascii="Arial" w:hAnsi="Arial" w:eastAsia="Arial" w:cs="Arial"/>
          <w:noProof w:val="0"/>
          <w:sz w:val="22"/>
          <w:szCs w:val="22"/>
          <w:lang w:val="nl-NL"/>
        </w:rPr>
        <w:t xml:space="preserve">Op dit moment is bij het terrein ook het kunstwerk </w:t>
      </w:r>
      <w:r w:rsidRPr="607A8C66" w:rsidR="020995FF">
        <w:rPr>
          <w:rFonts w:ascii="Arial" w:hAnsi="Arial" w:eastAsia="Arial" w:cs="Arial"/>
          <w:i w:val="1"/>
          <w:iCs w:val="1"/>
          <w:noProof w:val="0"/>
          <w:sz w:val="22"/>
          <w:szCs w:val="22"/>
          <w:lang w:val="nl-NL"/>
        </w:rPr>
        <w:t xml:space="preserve">I </w:t>
      </w:r>
      <w:r w:rsidRPr="607A8C66" w:rsidR="020995FF">
        <w:rPr>
          <w:rFonts w:ascii="Arial" w:hAnsi="Arial" w:eastAsia="Arial" w:cs="Arial"/>
          <w:i w:val="1"/>
          <w:iCs w:val="1"/>
          <w:noProof w:val="0"/>
          <w:sz w:val="22"/>
          <w:szCs w:val="22"/>
          <w:lang w:val="nl-NL"/>
        </w:rPr>
        <w:t>didn’t</w:t>
      </w:r>
      <w:r w:rsidRPr="607A8C66" w:rsidR="020995FF">
        <w:rPr>
          <w:rFonts w:ascii="Arial" w:hAnsi="Arial" w:eastAsia="Arial" w:cs="Arial"/>
          <w:i w:val="1"/>
          <w:iCs w:val="1"/>
          <w:noProof w:val="0"/>
          <w:sz w:val="22"/>
          <w:szCs w:val="22"/>
          <w:lang w:val="nl-NL"/>
        </w:rPr>
        <w:t xml:space="preserve"> </w:t>
      </w:r>
      <w:r w:rsidRPr="607A8C66" w:rsidR="020995FF">
        <w:rPr>
          <w:rFonts w:ascii="Arial" w:hAnsi="Arial" w:eastAsia="Arial" w:cs="Arial"/>
          <w:i w:val="1"/>
          <w:iCs w:val="1"/>
          <w:noProof w:val="0"/>
          <w:sz w:val="22"/>
          <w:szCs w:val="22"/>
          <w:lang w:val="nl-NL"/>
        </w:rPr>
        <w:t>expect</w:t>
      </w:r>
      <w:r w:rsidRPr="607A8C66" w:rsidR="020995FF">
        <w:rPr>
          <w:rFonts w:ascii="Arial" w:hAnsi="Arial" w:eastAsia="Arial" w:cs="Arial"/>
          <w:i w:val="1"/>
          <w:iCs w:val="1"/>
          <w:noProof w:val="0"/>
          <w:sz w:val="22"/>
          <w:szCs w:val="22"/>
          <w:lang w:val="nl-NL"/>
        </w:rPr>
        <w:t xml:space="preserve"> </w:t>
      </w:r>
      <w:r w:rsidRPr="607A8C66" w:rsidR="020995FF">
        <w:rPr>
          <w:rFonts w:ascii="Arial" w:hAnsi="Arial" w:eastAsia="Arial" w:cs="Arial"/>
          <w:i w:val="1"/>
          <w:iCs w:val="1"/>
          <w:noProof w:val="0"/>
          <w:sz w:val="22"/>
          <w:szCs w:val="22"/>
          <w:lang w:val="nl-NL"/>
        </w:rPr>
        <w:t>to</w:t>
      </w:r>
      <w:r w:rsidRPr="607A8C66" w:rsidR="020995FF">
        <w:rPr>
          <w:rFonts w:ascii="Arial" w:hAnsi="Arial" w:eastAsia="Arial" w:cs="Arial"/>
          <w:i w:val="1"/>
          <w:iCs w:val="1"/>
          <w:noProof w:val="0"/>
          <w:sz w:val="22"/>
          <w:szCs w:val="22"/>
          <w:lang w:val="nl-NL"/>
        </w:rPr>
        <w:t xml:space="preserve"> meet </w:t>
      </w:r>
      <w:r w:rsidRPr="607A8C66" w:rsidR="020995FF">
        <w:rPr>
          <w:rFonts w:ascii="Arial" w:hAnsi="Arial" w:eastAsia="Arial" w:cs="Arial"/>
          <w:i w:val="1"/>
          <w:iCs w:val="1"/>
          <w:noProof w:val="0"/>
          <w:sz w:val="22"/>
          <w:szCs w:val="22"/>
          <w:lang w:val="nl-NL"/>
        </w:rPr>
        <w:t>everyone</w:t>
      </w:r>
      <w:r w:rsidRPr="607A8C66" w:rsidR="020995FF">
        <w:rPr>
          <w:rFonts w:ascii="Arial" w:hAnsi="Arial" w:eastAsia="Arial" w:cs="Arial"/>
          <w:i w:val="1"/>
          <w:iCs w:val="1"/>
          <w:noProof w:val="0"/>
          <w:sz w:val="22"/>
          <w:szCs w:val="22"/>
          <w:lang w:val="nl-NL"/>
        </w:rPr>
        <w:t xml:space="preserve"> </w:t>
      </w:r>
      <w:r w:rsidRPr="607A8C66" w:rsidR="020995FF">
        <w:rPr>
          <w:rFonts w:ascii="Arial" w:hAnsi="Arial" w:eastAsia="Arial" w:cs="Arial"/>
          <w:i w:val="1"/>
          <w:iCs w:val="1"/>
          <w:noProof w:val="0"/>
          <w:sz w:val="22"/>
          <w:szCs w:val="22"/>
          <w:lang w:val="nl-NL"/>
        </w:rPr>
        <w:t>this</w:t>
      </w:r>
      <w:r w:rsidRPr="607A8C66" w:rsidR="020995FF">
        <w:rPr>
          <w:rFonts w:ascii="Arial" w:hAnsi="Arial" w:eastAsia="Arial" w:cs="Arial"/>
          <w:i w:val="1"/>
          <w:iCs w:val="1"/>
          <w:noProof w:val="0"/>
          <w:sz w:val="22"/>
          <w:szCs w:val="22"/>
          <w:lang w:val="nl-NL"/>
        </w:rPr>
        <w:t xml:space="preserve"> way</w:t>
      </w:r>
      <w:r w:rsidRPr="607A8C66" w:rsidR="020995FF">
        <w:rPr>
          <w:rFonts w:ascii="Arial" w:hAnsi="Arial" w:eastAsia="Arial" w:cs="Arial"/>
          <w:noProof w:val="0"/>
          <w:sz w:val="22"/>
          <w:szCs w:val="22"/>
          <w:lang w:val="nl-NL"/>
        </w:rPr>
        <w:t xml:space="preserve"> van kunstenaar Bram Kuypers te zien. De presentatie van het werk is tot stand gekomen in samenwerking met kunstorganisatie Jij bent M. en sluit aan bij de ambitie van De Rode Haring om ook beeldende kunst een plek te geven op en rond het terrein van Vis à Vis.</w:t>
      </w:r>
    </w:p>
    <w:p w:rsidRPr="00727A39" w:rsidR="005C3BEE" w:rsidRDefault="008C0B4E" w14:paraId="22AF8AFA" w14:textId="73698757">
      <w:pPr>
        <w:rPr>
          <w:rFonts w:ascii="Arial" w:hAnsi="Arial" w:cs="Arial"/>
          <w:lang w:val="nl-NL"/>
        </w:rPr>
      </w:pPr>
      <w:r w:rsidRPr="00727A39">
        <w:rPr>
          <w:rFonts w:ascii="Arial" w:hAnsi="Arial" w:cs="Arial"/>
          <w:lang w:val="nl-NL"/>
        </w:rPr>
        <w:t>Meer informatie over Almere Vertelt en de overige activiteiten van De Rode Haring is te vinden op www.visavis.nl en via de social</w:t>
      </w:r>
      <w:r w:rsidRPr="00727A39" w:rsidR="00727A39">
        <w:rPr>
          <w:rFonts w:ascii="Arial" w:hAnsi="Arial" w:cs="Arial"/>
          <w:lang w:val="nl-NL"/>
        </w:rPr>
        <w:t xml:space="preserve"> </w:t>
      </w:r>
      <w:r w:rsidRPr="00727A39">
        <w:rPr>
          <w:rFonts w:ascii="Arial" w:hAnsi="Arial" w:cs="Arial"/>
          <w:lang w:val="nl-NL"/>
        </w:rPr>
        <w:t>media</w:t>
      </w:r>
      <w:r w:rsidRPr="00727A39" w:rsidR="00727A39">
        <w:rPr>
          <w:rFonts w:ascii="Arial" w:hAnsi="Arial" w:cs="Arial"/>
          <w:lang w:val="nl-NL"/>
        </w:rPr>
        <w:t xml:space="preserve"> </w:t>
      </w:r>
      <w:r w:rsidRPr="00727A39">
        <w:rPr>
          <w:rFonts w:ascii="Arial" w:hAnsi="Arial" w:cs="Arial"/>
          <w:lang w:val="nl-NL"/>
        </w:rPr>
        <w:t>kanalen van De Rode Haring.</w:t>
      </w:r>
    </w:p>
    <w:p w:rsidRPr="00727A39" w:rsidR="005C3BEE" w:rsidRDefault="00F03B2A" w14:paraId="43736EC3" w14:textId="1FBC1331">
      <w:pPr>
        <w:rPr>
          <w:rFonts w:ascii="Arial" w:hAnsi="Arial" w:cs="Arial"/>
          <w:lang w:val="nl-NL"/>
        </w:rPr>
      </w:pPr>
      <w:r w:rsidRPr="00727A39">
        <w:rPr>
          <w:rFonts w:ascii="Arial" w:hAnsi="Arial" w:cs="Arial"/>
          <w:lang w:val="nl-NL"/>
        </w:rPr>
        <w:t>------------</w:t>
      </w:r>
    </w:p>
    <w:p w:rsidRPr="00727A39" w:rsidR="005C3BEE" w:rsidRDefault="008C0B4E" w14:paraId="3E6D15CB" w14:textId="77777777">
      <w:pPr>
        <w:rPr>
          <w:rFonts w:ascii="Arial" w:hAnsi="Arial" w:cs="Arial"/>
          <w:lang w:val="nl-NL"/>
        </w:rPr>
      </w:pPr>
      <w:r w:rsidRPr="00727A39">
        <w:rPr>
          <w:rFonts w:ascii="Arial" w:hAnsi="Arial" w:cs="Arial"/>
          <w:b/>
          <w:lang w:val="nl-NL"/>
        </w:rPr>
        <w:lastRenderedPageBreak/>
        <w:t>Noot voor de redactie</w:t>
      </w:r>
    </w:p>
    <w:p w:rsidRPr="00727A39" w:rsidR="005C3BEE" w:rsidRDefault="008C0B4E" w14:paraId="1ACD365C" w14:textId="77777777">
      <w:pPr>
        <w:rPr>
          <w:rFonts w:ascii="Arial" w:hAnsi="Arial" w:cs="Arial"/>
          <w:lang w:val="nl-NL"/>
        </w:rPr>
      </w:pPr>
      <w:r w:rsidRPr="00727A39">
        <w:rPr>
          <w:rFonts w:ascii="Arial" w:hAnsi="Arial" w:cs="Arial"/>
          <w:lang w:val="nl-NL"/>
        </w:rPr>
        <w:t>Voor meer informatie, interviews of beeldmateriaal kunt u contact opnemen met:</w:t>
      </w:r>
    </w:p>
    <w:p w:rsidRPr="00727A39" w:rsidR="005C3BEE" w:rsidRDefault="005C3BEE" w14:paraId="4DAB2A7B" w14:textId="77777777">
      <w:pPr>
        <w:rPr>
          <w:rFonts w:ascii="Arial" w:hAnsi="Arial" w:cs="Arial"/>
          <w:lang w:val="nl-NL"/>
        </w:rPr>
      </w:pPr>
    </w:p>
    <w:p w:rsidRPr="00727A39" w:rsidR="005C3BEE" w:rsidRDefault="008C0B4E" w14:paraId="3A89A054" w14:textId="77777777">
      <w:pPr>
        <w:rPr>
          <w:rFonts w:ascii="Arial" w:hAnsi="Arial" w:cs="Arial"/>
          <w:lang w:val="nl-NL"/>
        </w:rPr>
      </w:pPr>
      <w:r w:rsidRPr="00727A39">
        <w:rPr>
          <w:rFonts w:ascii="Arial" w:hAnsi="Arial" w:cs="Arial"/>
          <w:b/>
          <w:lang w:val="nl-NL"/>
        </w:rPr>
        <w:t>Judith Vervuurt</w:t>
      </w:r>
    </w:p>
    <w:p w:rsidRPr="00727A39" w:rsidR="005C3BEE" w:rsidRDefault="008C0B4E" w14:paraId="4CD882B8" w14:textId="77777777">
      <w:pPr>
        <w:rPr>
          <w:rFonts w:ascii="Arial" w:hAnsi="Arial" w:cs="Arial"/>
          <w:lang w:val="nl-NL"/>
        </w:rPr>
      </w:pPr>
      <w:r w:rsidRPr="00727A39">
        <w:rPr>
          <w:rFonts w:ascii="Arial" w:hAnsi="Arial" w:cs="Arial"/>
          <w:lang w:val="nl-NL"/>
        </w:rPr>
        <w:t>Marketingcoördinator Theatergezelschap Vis à Vis / De Rode Haring</w:t>
      </w:r>
    </w:p>
    <w:p w:rsidRPr="00727A39" w:rsidR="005C3BEE" w:rsidRDefault="008C0B4E" w14:paraId="291B9C45" w14:textId="77777777">
      <w:pPr>
        <w:rPr>
          <w:rFonts w:ascii="Arial" w:hAnsi="Arial" w:cs="Arial"/>
          <w:lang w:val="nl-NL"/>
        </w:rPr>
      </w:pPr>
      <w:r w:rsidRPr="00727A39">
        <w:rPr>
          <w:rFonts w:ascii="Arial" w:hAnsi="Arial" w:cs="Arial"/>
          <w:lang w:val="nl-NL"/>
        </w:rPr>
        <w:t>judith@visavis.nl</w:t>
      </w:r>
    </w:p>
    <w:sectPr w:rsidRPr="00727A39" w:rsidR="005C3BEE" w:rsidSect="00034616">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44FC"/>
    <w:rsid w:val="0029639D"/>
    <w:rsid w:val="00310FD9"/>
    <w:rsid w:val="00326F90"/>
    <w:rsid w:val="00346AA0"/>
    <w:rsid w:val="003E59E9"/>
    <w:rsid w:val="005454EB"/>
    <w:rsid w:val="005C3BEE"/>
    <w:rsid w:val="00727A39"/>
    <w:rsid w:val="008C0B4E"/>
    <w:rsid w:val="00AA1D8D"/>
    <w:rsid w:val="00B47730"/>
    <w:rsid w:val="00CB0664"/>
    <w:rsid w:val="00E01F13"/>
    <w:rsid w:val="00F03B2A"/>
    <w:rsid w:val="00FC693F"/>
    <w:rsid w:val="020995FF"/>
    <w:rsid w:val="1548C2D1"/>
    <w:rsid w:val="154B1F01"/>
    <w:rsid w:val="2E8C65FB"/>
    <w:rsid w:val="4F8F6ADF"/>
    <w:rsid w:val="56634725"/>
    <w:rsid w:val="607A8C66"/>
    <w:rsid w:val="761080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EF2079"/>
  <w14:defaultImageDpi w14:val="300"/>
  <w15:docId w15:val="{6B236981-7AAE-4E6D-8675-711CE7835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C693F"/>
    <w:rPr>
      <w:rFonts w:ascii="Calibri" w:hAnsi="Calibri"/>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styleId="KoptekstChar" w:customStyle="1">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styleId="VoettekstChar" w:customStyle="1">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styleId="Kop1Char" w:customStyle="1">
    <w:name w:val="Kop 1 Char"/>
    <w:basedOn w:val="Standaardalinea-lettertype"/>
    <w:link w:val="Kop1"/>
    <w:uiPriority w:val="9"/>
    <w:rsid w:val="00FC693F"/>
    <w:rPr>
      <w:rFonts w:asciiTheme="majorHAnsi" w:hAnsiTheme="majorHAnsi" w:eastAsiaTheme="majorEastAsia" w:cstheme="majorBidi"/>
      <w:b/>
      <w:bCs/>
      <w:color w:val="365F91" w:themeColor="accent1" w:themeShade="BF"/>
      <w:sz w:val="28"/>
      <w:szCs w:val="28"/>
    </w:rPr>
  </w:style>
  <w:style w:type="character" w:styleId="Kop2Char" w:customStyle="1">
    <w:name w:val="Kop 2 Char"/>
    <w:basedOn w:val="Standaardalinea-lettertype"/>
    <w:link w:val="Kop2"/>
    <w:uiPriority w:val="9"/>
    <w:rsid w:val="00FC693F"/>
    <w:rPr>
      <w:rFonts w:asciiTheme="majorHAnsi" w:hAnsiTheme="majorHAnsi" w:eastAsiaTheme="majorEastAsia" w:cstheme="majorBidi"/>
      <w:b/>
      <w:bCs/>
      <w:color w:val="4F81BD" w:themeColor="accent1"/>
      <w:sz w:val="26"/>
      <w:szCs w:val="26"/>
    </w:rPr>
  </w:style>
  <w:style w:type="character" w:styleId="Kop3Char" w:customStyle="1">
    <w:name w:val="Kop 3 Char"/>
    <w:basedOn w:val="Standaardalinea-lettertype"/>
    <w:link w:val="Kop3"/>
    <w:uiPriority w:val="9"/>
    <w:rsid w:val="00FC693F"/>
    <w:rPr>
      <w:rFonts w:asciiTheme="majorHAnsi" w:hAnsiTheme="majorHAnsi" w:eastAsiaTheme="majorEastAsia" w:cstheme="majorBidi"/>
      <w:b/>
      <w:bCs/>
      <w:color w:val="4F81BD" w:themeColor="accent1"/>
    </w:rPr>
  </w:style>
  <w:style w:type="paragraph" w:styleId="Titel">
    <w:name w:val="Title"/>
    <w:basedOn w:val="Standaard"/>
    <w:next w:val="Standaard"/>
    <w:link w:val="Titel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elChar" w:customStyle="1">
    <w:name w:val="Titel Char"/>
    <w:basedOn w:val="Standaardalinea-lettertype"/>
    <w:link w:val="Titel"/>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OndertitelChar" w:customStyle="1">
    <w:name w:val="Ondertitel Char"/>
    <w:basedOn w:val="Standaardalinea-lettertype"/>
    <w:link w:val="Ondertitel"/>
    <w:uiPriority w:val="11"/>
    <w:rsid w:val="00FC693F"/>
    <w:rPr>
      <w:rFonts w:asciiTheme="majorHAnsi" w:hAnsiTheme="majorHAnsi" w:eastAsiaTheme="majorEastAsia"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styleId="PlattetekstChar" w:customStyle="1">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styleId="Plattetekst2Char" w:customStyle="1">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styleId="Plattetekst3Char" w:customStyle="1">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kstChar" w:customStyle="1">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styleId="CitaatChar" w:customStyle="1">
    <w:name w:val="Citaat Char"/>
    <w:basedOn w:val="Standaardalinea-lettertype"/>
    <w:link w:val="Citaat"/>
    <w:uiPriority w:val="29"/>
    <w:rsid w:val="00FC693F"/>
    <w:rPr>
      <w:i/>
      <w:iCs/>
      <w:color w:val="000000" w:themeColor="text1"/>
    </w:rPr>
  </w:style>
  <w:style w:type="character" w:styleId="Kop4Char" w:customStyle="1">
    <w:name w:val="Kop 4 Char"/>
    <w:basedOn w:val="Standaardalinea-lettertype"/>
    <w:link w:val="Kop4"/>
    <w:uiPriority w:val="9"/>
    <w:semiHidden/>
    <w:rsid w:val="00FC693F"/>
    <w:rPr>
      <w:rFonts w:asciiTheme="majorHAnsi" w:hAnsiTheme="majorHAnsi" w:eastAsiaTheme="majorEastAsia" w:cstheme="majorBidi"/>
      <w:b/>
      <w:bCs/>
      <w:i/>
      <w:iCs/>
      <w:color w:val="4F81BD" w:themeColor="accent1"/>
    </w:rPr>
  </w:style>
  <w:style w:type="character" w:styleId="Kop5Char" w:customStyle="1">
    <w:name w:val="Kop 5 Char"/>
    <w:basedOn w:val="Standaardalinea-lettertype"/>
    <w:link w:val="Kop5"/>
    <w:uiPriority w:val="9"/>
    <w:semiHidden/>
    <w:rsid w:val="00FC693F"/>
    <w:rPr>
      <w:rFonts w:asciiTheme="majorHAnsi" w:hAnsiTheme="majorHAnsi" w:eastAsiaTheme="majorEastAsia" w:cstheme="majorBidi"/>
      <w:color w:val="243F60" w:themeColor="accent1" w:themeShade="7F"/>
    </w:rPr>
  </w:style>
  <w:style w:type="character" w:styleId="Kop6Char" w:customStyle="1">
    <w:name w:val="Kop 6 Char"/>
    <w:basedOn w:val="Standaardalinea-lettertype"/>
    <w:link w:val="Kop6"/>
    <w:uiPriority w:val="9"/>
    <w:semiHidden/>
    <w:rsid w:val="00FC693F"/>
    <w:rPr>
      <w:rFonts w:asciiTheme="majorHAnsi" w:hAnsiTheme="majorHAnsi" w:eastAsiaTheme="majorEastAsia" w:cstheme="majorBidi"/>
      <w:i/>
      <w:iCs/>
      <w:color w:val="243F60" w:themeColor="accent1" w:themeShade="7F"/>
    </w:rPr>
  </w:style>
  <w:style w:type="character" w:styleId="Kop7Char" w:customStyle="1">
    <w:name w:val="Kop 7 Char"/>
    <w:basedOn w:val="Standaardalinea-lettertype"/>
    <w:link w:val="Kop7"/>
    <w:uiPriority w:val="9"/>
    <w:semiHidden/>
    <w:rsid w:val="00FC693F"/>
    <w:rPr>
      <w:rFonts w:asciiTheme="majorHAnsi" w:hAnsiTheme="majorHAnsi" w:eastAsiaTheme="majorEastAsia" w:cstheme="majorBidi"/>
      <w:i/>
      <w:iCs/>
      <w:color w:val="404040" w:themeColor="text1" w:themeTint="BF"/>
    </w:rPr>
  </w:style>
  <w:style w:type="character" w:styleId="Kop8Char" w:customStyle="1">
    <w:name w:val="Kop 8 Char"/>
    <w:basedOn w:val="Standaardalinea-lettertype"/>
    <w:link w:val="Kop8"/>
    <w:uiPriority w:val="9"/>
    <w:semiHidden/>
    <w:rsid w:val="00FC693F"/>
    <w:rPr>
      <w:rFonts w:asciiTheme="majorHAnsi" w:hAnsiTheme="majorHAnsi" w:eastAsiaTheme="majorEastAsia" w:cstheme="majorBidi"/>
      <w:color w:val="4F81BD" w:themeColor="accent1"/>
      <w:sz w:val="20"/>
      <w:szCs w:val="20"/>
    </w:rPr>
  </w:style>
  <w:style w:type="character" w:styleId="Kop9Char" w:customStyle="1">
    <w:name w:val="Kop 9 Char"/>
    <w:basedOn w:val="Standaardalinea-lettertype"/>
    <w:link w:val="Kop9"/>
    <w:uiPriority w:val="9"/>
    <w:semiHidden/>
    <w:rsid w:val="00FC693F"/>
    <w:rPr>
      <w:rFonts w:asciiTheme="majorHAnsi" w:hAnsiTheme="majorHAnsi" w:eastAsiaTheme="majorEastAsia"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DuidelijkcitaatChar" w:customStyle="1">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3D5A0AC9526C4AA743A616BE36A520" ma:contentTypeVersion="20" ma:contentTypeDescription="Een nieuw document maken." ma:contentTypeScope="" ma:versionID="e2e35605642722137a8b7ffafb23fc2b">
  <xsd:schema xmlns:xsd="http://www.w3.org/2001/XMLSchema" xmlns:xs="http://www.w3.org/2001/XMLSchema" xmlns:p="http://schemas.microsoft.com/office/2006/metadata/properties" xmlns:ns2="0f205af0-eb7d-4e4a-bd45-82a043f2158d" xmlns:ns3="ae46febf-9ff0-41ed-979d-55f0b2371bb3" targetNamespace="http://schemas.microsoft.com/office/2006/metadata/properties" ma:root="true" ma:fieldsID="da50c252b9820050b82b2530b8e5b8fa" ns2:_="" ns3:_="">
    <xsd:import namespace="0f205af0-eb7d-4e4a-bd45-82a043f2158d"/>
    <xsd:import namespace="ae46febf-9ff0-41ed-979d-55f0b2371bb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Numme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205af0-eb7d-4e4a-bd45-82a043f215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d71003ea-7539-49fd-bf2d-6e480a474bba" ma:termSetId="09814cd3-568e-fe90-9814-8d621ff8fb84" ma:anchorId="fba54fb3-c3e1-fe81-a776-ca4b69148c4d" ma:open="true" ma:isKeyword="false">
      <xsd:complexType>
        <xsd:sequence>
          <xsd:element ref="pc:Terms" minOccurs="0" maxOccurs="1"/>
        </xsd:sequence>
      </xsd:complexType>
    </xsd:element>
    <xsd:element name="Nummer" ma:index="23" nillable="true" ma:displayName="Nummer" ma:format="Dropdown" ma:internalName="Nummer" ma:percentage="FALSE">
      <xsd:simpleType>
        <xsd:restriction base="dms:Number"/>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6febf-9ff0-41ed-979d-55f0b2371bb3"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992cb29c-9bda-4db5-902b-439395675034}" ma:internalName="TaxCatchAll" ma:showField="CatchAllData" ma:web="ae46febf-9ff0-41ed-979d-55f0b2371b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205af0-eb7d-4e4a-bd45-82a043f2158d">
      <Terms xmlns="http://schemas.microsoft.com/office/infopath/2007/PartnerControls"/>
    </lcf76f155ced4ddcb4097134ff3c332f>
    <Nummer xmlns="0f205af0-eb7d-4e4a-bd45-82a043f2158d" xsi:nil="true"/>
    <TaxCatchAll xmlns="ae46febf-9ff0-41ed-979d-55f0b2371bb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8916F87-6DE9-4484-AA23-692133068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205af0-eb7d-4e4a-bd45-82a043f2158d"/>
    <ds:schemaRef ds:uri="ae46febf-9ff0-41ed-979d-55f0b2371b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D81143-3B99-46EA-9C44-21757064161A}">
  <ds:schemaRefs>
    <ds:schemaRef ds:uri="http://schemas.microsoft.com/sharepoint/v3/contenttype/forms"/>
  </ds:schemaRefs>
</ds:datastoreItem>
</file>

<file path=customXml/itemProps4.xml><?xml version="1.0" encoding="utf-8"?>
<ds:datastoreItem xmlns:ds="http://schemas.openxmlformats.org/officeDocument/2006/customXml" ds:itemID="{C30B2A6D-40AA-408B-8999-5DABE45CC1A3}">
  <ds:schemaRefs>
    <ds:schemaRef ds:uri="http://schemas.microsoft.com/office/2006/metadata/properties"/>
    <ds:schemaRef ds:uri="http://schemas.microsoft.com/office/infopath/2007/PartnerControls"/>
    <ds:schemaRef ds:uri="0f205af0-eb7d-4e4a-bd45-82a043f2158d"/>
    <ds:schemaRef ds:uri="ae46febf-9ff0-41ed-979d-55f0b2371bb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Judith Vervuurt | Vis à Vis</lastModifiedBy>
  <revision>11</revision>
  <lastPrinted>2026-07-30T08:29:00.0000000Z</lastPrinted>
  <dcterms:created xsi:type="dcterms:W3CDTF">2026-07-29T12:24:00.0000000Z</dcterms:created>
  <dcterms:modified xsi:type="dcterms:W3CDTF">2026-08-03T12:53:21.0965260Z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0x0101002D3D5A0AC9526C4AA743A616BE36A520</vt:lpwstr>
  </property>
  <property fmtid="{D5CDD505-2E9C-101B-9397-08002B2CF9AE}" pid="3" name="MediaServiceImageTags">
    <vt:lpwstr/>
  </property>
</Properties>
</file>